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10" w:rsidRPr="00531210" w:rsidRDefault="00531210">
      <w:pPr>
        <w:rPr>
          <w:rFonts w:asciiTheme="minorHAnsi" w:eastAsiaTheme="minorHAnsi" w:hAnsiTheme="minorHAnsi" w:cstheme="minorHAnsi"/>
          <w:color w:val="000000"/>
          <w:sz w:val="40"/>
          <w:szCs w:val="36"/>
        </w:rPr>
      </w:pPr>
      <w:r w:rsidRPr="00531210">
        <w:rPr>
          <w:rFonts w:asciiTheme="minorHAnsi" w:eastAsiaTheme="minorHAnsi" w:hAnsiTheme="minorHAnsi" w:cstheme="minorHAnsi"/>
          <w:color w:val="000000"/>
          <w:sz w:val="40"/>
          <w:szCs w:val="36"/>
        </w:rPr>
        <w:t>Y13 Pure Maths</w:t>
      </w:r>
    </w:p>
    <w:p w:rsidR="00531210" w:rsidRPr="00531210" w:rsidRDefault="00531210">
      <w:pPr>
        <w:rPr>
          <w:rFonts w:asciiTheme="minorHAnsi" w:eastAsiaTheme="minorHAnsi" w:hAnsiTheme="minorHAnsi" w:cstheme="minorHAnsi"/>
          <w:color w:val="000000"/>
          <w:sz w:val="36"/>
          <w:szCs w:val="36"/>
        </w:rPr>
      </w:pP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5"/>
      </w:tblGrid>
      <w:tr w:rsidR="003F5B95" w:rsidRPr="00531210" w:rsidTr="00531210">
        <w:trPr>
          <w:trHeight w:val="611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Proof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be able to use proof by contradiction. </w:t>
            </w:r>
          </w:p>
        </w:tc>
      </w:tr>
      <w:tr w:rsidR="003F5B95" w:rsidRPr="00531210" w:rsidTr="00531210">
        <w:trPr>
          <w:trHeight w:val="800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Algebra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express algebraic fractions as partial fractions.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simplify rational expressions. </w:t>
            </w:r>
          </w:p>
        </w:tc>
      </w:tr>
      <w:tr w:rsidR="003F5B95" w:rsidRPr="00531210" w:rsidTr="00531210">
        <w:trPr>
          <w:trHeight w:val="839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Functions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definition of a function, and be able to use the associated language.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composite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be able to use inverse functions and their graphs. Know the conditions necessary for the inverse of a function to exist and how to find it.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be able to use the modulus function.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solve simple inequalities containing a modulus sign. 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functions in modelling. 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Graphs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effect of combined transformations on a graph and be able to form the equation of the new graph and to sketch it. Be able to recognise the transformations that have been applied to a graph from the graph or its equation. 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use stationary points of inflection when curve sketching.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Parametric Equations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meaning of the terms parameter and parametric equations.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convert between cartesian and parametric forms of equations.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equation of a circle written in parametric form.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find the gradient of a curve defined in terms of a parameter by differentiation. 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parametric equations in modelling. 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Sequences and Series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the binomial expansion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(1+x)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where </w:t>
            </w:r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any rational number.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write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(a+bx)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in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hence expand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(a+bx)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83313"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stating the validity conditions for the expansion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binomial expansions with </w:t>
            </w:r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rational to find polynomials which approximate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(a+bx)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n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what a sequence of numbers is and the meaning of finite and infinite with reference to sequences.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generate a sequence using a formula for the k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531210">
              <w:rPr>
                <w:rStyle w:val="A12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term, or a recurrence relation of the form a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k+1=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f(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k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that a series is the sum of consecutive terms of a sequence.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sigma notation.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recognise increasing, decreasing and periodic sequences.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the difference between convergent and divergent sequences.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arithmetic sequences and series.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the standard formulae associated with arithmetic sequences and series.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geometric sequences and series.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the standard formulae associated with geometric sequences and series.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the condition for a geometric series to be convergent and be able to find its sum to infinity. 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use sequences and series in modelling.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Trigonometry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and be able to use exact values of  sin x, cos x, tan </w:t>
            </w:r>
            <w:r w:rsidRPr="0053121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x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</w:t>
            </w:r>
            <m:oMath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x=0,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,π</m:t>
              </m:r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multiples thereof and sin x, cos x for </w:t>
            </w:r>
            <m:oMath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4</m:t>
                  </m:r>
                </m:den>
              </m:f>
            </m:oMath>
            <w:r w:rsidRPr="0053121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multiples thereof.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definitions of the functions 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arcsin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arccos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arctan, their relationship to sin, cos and tan, their graphs and their ranges and domains.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definition of a radian and be able to convert between radians and degrees.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Know and be able to find the arc length and area of a sector of a circle, when the angle is given in radians.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standard small angle approximations of sine, cosine and tangent.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definitions of the sec, cosec and cot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Understand relationships between the graphs of the sin, cos, tan, cosec, sec and cot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relationships 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x+1=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x</m:t>
                      </m:r>
                    </m:e>
                  </m:func>
                </m:e>
              </m:func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x+1=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2"/>
                          <w:szCs w:val="2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  <m:t>cosec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2"/>
                          <w:szCs w:val="22"/>
                        </w:rPr>
                        <m:t>x</m:t>
                      </m:r>
                    </m:e>
                  </m:func>
                </m:e>
              </m:func>
            </m:oMath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the identities for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(θ±φ)</m:t>
                  </m:r>
                </m:e>
              </m:func>
            </m:oMath>
          </w:p>
          <w:p w:rsidR="003F5B95" w:rsidRPr="00531210" w:rsidRDefault="00BE2129" w:rsidP="00390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(θ±φ)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 xml:space="preserve"> </m:t>
              </m:r>
            </m:oMath>
            <w:r w:rsidR="003F5B95"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(θ±φ)</m:t>
                  </m:r>
                </m:e>
              </m:func>
            </m:oMath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 and use identities for sin2x, cos2x, tan2x</w:t>
            </w:r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and use expressions for </w:t>
            </w:r>
            <m:oMath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a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±b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</m:t>
                  </m:r>
                </m:e>
              </m:func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equivalent forms </w:t>
            </w:r>
            <m:oMath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R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(x±α)</m:t>
                  </m:r>
                </m:e>
              </m:func>
            </m:oMath>
            <w:r w:rsidRPr="0053121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>R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(x±α)</m:t>
                  </m:r>
                </m:e>
              </m:func>
            </m:oMath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trigonometric identities, relationships and definitions in solving equations.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Construct proofs involving trigonometric functions and identities.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trigonometric functions to solve problems in context, including problems involving vectors, kinematics and forces. 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Calculus: Differentiation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 xml:space="preserve"> </m:t>
              </m:r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ln x.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the trigonometrical functions: sin 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kx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cos 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kx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tan </w:t>
            </w:r>
            <w:proofErr w:type="spellStart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kx</w:t>
            </w:r>
            <w:proofErr w:type="spellEnd"/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x in radians.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the product of two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the quotient of two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composite functions using the chain rule.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find rates of change using the chain rule, including connected rates of change and differentiation of inverse functions.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differentiate a function or relation defined implicitly.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that a section of curve which has increasing gradient (and so positive second derivative) is concave upwards. Understand that a section of curve which has decreasing gradient (and so negative second derivative) is concave downwards.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that a point of inflection on a curve is where the curve changes from concave upwards to concave downwards (or vice versa) and hence that the second derivative at a point of inflection is zero. </w:t>
            </w:r>
          </w:p>
          <w:p w:rsidR="003F5B95" w:rsidRPr="00531210" w:rsidRDefault="003F5B95" w:rsidP="0039036C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Be able to use differentiation to find stationary and non-stationary points of inflection. 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Calculus: Integration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integrate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kx</m:t>
                  </m:r>
                </m:sup>
              </m:sSup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22"/>
                      <w:szCs w:val="22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22"/>
                  <w:szCs w:val="22"/>
                </w:rPr>
                <m:t xml:space="preserve"> </m:t>
              </m:r>
            </m:oMath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sin </w:t>
            </w:r>
            <w:proofErr w:type="spellStart"/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kx</w:t>
            </w:r>
            <w:proofErr w:type="spellEnd"/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cos </w:t>
            </w:r>
            <w:proofErr w:type="spellStart"/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kx</w:t>
            </w:r>
            <w:proofErr w:type="spellEnd"/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related sums, differences and constant multiples.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integration as the limit of a sum.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integration to find the area between two curves.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integration by substitution in cases where the process is the reverse of the chain rule (including finding a suitable substitution).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integration by substitution in other cases.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use the method of integration by parts in simple cases.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integrate using partial fractions that are linear in the denominator.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Differential Equations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formulate first order differential equations using information about rates of change.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find general or particular solutions of first order differential equations analytically by separating variables. 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interpret the solution of a differential equation in the context of solving a problem, including identifying limitations of the solution. </w:t>
            </w:r>
          </w:p>
        </w:tc>
      </w:tr>
      <w:tr w:rsidR="003F5B95" w:rsidRPr="00531210" w:rsidTr="00531210">
        <w:trPr>
          <w:trHeight w:val="964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Numerical Methods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locate the roots of f(x)=0 by considering changes of sign of f(x) in an interval of </w:t>
            </w:r>
            <w:r w:rsidRPr="0053121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x </w:t>
            </w: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 which f(x) is sufficiently well-behaved.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aware of circumstances under which change of sign methods may fail.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carry out a fixed point iteration after rearranging an equation into the form x=g(x) and be able to draw associated staircase and cobweb diagrams. </w:t>
            </w:r>
          </w:p>
          <w:p w:rsidR="003F5B95" w:rsidRPr="00531210" w:rsidRDefault="003F5B95" w:rsidP="0039036C">
            <w:pPr>
              <w:pStyle w:val="Pa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 able to use the Newton-Raphson method to find a root of an equation and represent the process on a graph.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that not all iterations converge to a particular root of an equation.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able to find an approximate value of a definite integral using the trapezium rule, and decide whether it is an over- or an under-estimate.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the sum of a series of rectangles to find an upper and/or lower bound on the area under a curve. </w:t>
            </w:r>
          </w:p>
          <w:p w:rsidR="003F5B95" w:rsidRPr="00531210" w:rsidRDefault="003F5B95" w:rsidP="0039036C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numerical methods to solve problems in context.</w:t>
            </w:r>
          </w:p>
        </w:tc>
      </w:tr>
      <w:tr w:rsidR="003F5B95" w:rsidRPr="00531210" w:rsidTr="00531210">
        <w:trPr>
          <w:trHeight w:val="701"/>
        </w:trPr>
        <w:tc>
          <w:tcPr>
            <w:tcW w:w="11605" w:type="dxa"/>
          </w:tcPr>
          <w:p w:rsidR="003F5B95" w:rsidRPr="00531210" w:rsidRDefault="003F5B95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Vectors</w:t>
            </w:r>
          </w:p>
          <w:p w:rsidR="003F5B95" w:rsidRPr="00531210" w:rsidRDefault="003F5B95" w:rsidP="003F5B95">
            <w:pPr>
              <w:pStyle w:val="Pa12"/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language of vectors in three dimensions. </w:t>
            </w:r>
          </w:p>
        </w:tc>
      </w:tr>
    </w:tbl>
    <w:p w:rsidR="00531210" w:rsidRDefault="00531210"/>
    <w:p w:rsidR="00531210" w:rsidRDefault="00531210"/>
    <w:p w:rsidR="00531210" w:rsidRDefault="00531210"/>
    <w:p w:rsidR="00531210" w:rsidRDefault="00531210"/>
    <w:p w:rsidR="00531210" w:rsidRPr="00531210" w:rsidRDefault="00531210" w:rsidP="00531210">
      <w:pPr>
        <w:rPr>
          <w:rFonts w:asciiTheme="minorHAnsi" w:eastAsiaTheme="minorHAnsi" w:hAnsiTheme="minorHAnsi" w:cstheme="minorHAnsi"/>
          <w:color w:val="000000"/>
          <w:sz w:val="36"/>
          <w:szCs w:val="36"/>
        </w:rPr>
      </w:pPr>
      <w:r w:rsidRPr="00531210">
        <w:rPr>
          <w:rFonts w:asciiTheme="minorHAnsi" w:eastAsiaTheme="minorHAnsi" w:hAnsiTheme="minorHAnsi" w:cstheme="minorHAnsi"/>
          <w:color w:val="000000"/>
          <w:sz w:val="36"/>
          <w:szCs w:val="36"/>
        </w:rPr>
        <w:t xml:space="preserve">Y13 </w:t>
      </w:r>
      <w:r>
        <w:rPr>
          <w:rFonts w:asciiTheme="minorHAnsi" w:eastAsiaTheme="minorHAnsi" w:hAnsiTheme="minorHAnsi" w:cstheme="minorHAnsi"/>
          <w:color w:val="000000"/>
          <w:sz w:val="36"/>
          <w:szCs w:val="36"/>
        </w:rPr>
        <w:t>Mechanics</w:t>
      </w: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5"/>
      </w:tblGrid>
      <w:tr w:rsidR="00531210" w:rsidRPr="00531210" w:rsidTr="00531210">
        <w:trPr>
          <w:trHeight w:val="449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Modelling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>Understand and use derived quantities and units: moment</w:t>
            </w:r>
            <w:r w:rsidR="00BE21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bookmarkStart w:id="0" w:name="_GoBack"/>
            <w:bookmarkEnd w:id="0"/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531210" w:rsidRPr="00531210" w:rsidTr="00531210">
        <w:trPr>
          <w:trHeight w:val="701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Kinematics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Understand the language of kinematics appropriate to motion in 2 dimensions. Know the difference between, displacement, distance from and distance travelled; velocity and speed, and between acceleration and magnitude of acceleration.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extend the scope of techniques from motion in 1 dimension to that in 2 dimensions by using vectors.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cartesian equation of the path of a particle when the components of its position vector are given in terms of time.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use vectors to solve problems in kinematics. </w:t>
            </w:r>
          </w:p>
        </w:tc>
      </w:tr>
      <w:tr w:rsidR="00531210" w:rsidRPr="00531210" w:rsidTr="00531210">
        <w:trPr>
          <w:trHeight w:val="701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Projectiles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model motion under gravity in a vertical plane using vectors. Be able to formulate the equations of motion of a projectile using vectors.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Know how to find the position and velocity at any time of a projectile and find range and maximum height.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initial velocity of a projectile given sufficient information.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eliminate time from the component equations that give the horizontal and vertical displacement in terms of time to obtain the equation of the trajectory.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solve simple problems involving projectiles. </w:t>
            </w:r>
          </w:p>
        </w:tc>
      </w:tr>
      <w:tr w:rsidR="00531210" w:rsidRPr="00531210" w:rsidTr="00531210">
        <w:trPr>
          <w:trHeight w:val="701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Forces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resolve a force into components and be able to select suitable directions for resolution. Be able to find the resultant of several concurrent forces by resolving and adding components.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Know that a particle is in equilibrium if and only if the resultant of the forces acting on it is zero. Know that a body is in equilibrium under a set of concurrent forces if and only if their resultant is zero.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Know that vectors representing a set of forces in equilibrium sum to zero. Know that a closed figure may be drawn to represent the addition of the forces on an object in equilibrium.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formulate and solve equations for a particle in equilibrium: by resolving forces in suitable directions; by drawing and using a polygon of forces.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Understand that the overall contact force between surfaces may be expressed in terms of a frictional force and a normal contact force and be able to draw an appropriate force diagram. </w:t>
            </w:r>
          </w:p>
          <w:p w:rsidR="00531210" w:rsidRPr="00531210" w:rsidRDefault="00531210" w:rsidP="00390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Understand that the normal contact force cannot be negative.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Understand that the frictional force may be modelled by  </w:t>
            </w:r>
            <w:r w:rsidRPr="00531210">
              <w:rPr>
                <w:rFonts w:ascii="Cambria Math" w:hAnsi="Cambria Math" w:cs="Cambria Math"/>
                <w:sz w:val="22"/>
                <w:szCs w:val="22"/>
              </w:rPr>
              <w:t>𝐹</w:t>
            </w: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531210">
              <w:rPr>
                <w:rFonts w:ascii="Cambria Math" w:hAnsi="Cambria Math" w:cs="Cambria Math"/>
                <w:sz w:val="22"/>
                <w:szCs w:val="22"/>
              </w:rPr>
              <w:t>𝜇𝑅</w:t>
            </w: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 and that friction acts in the direction to oppose sliding. Model friction using </w:t>
            </w:r>
            <w:r w:rsidRPr="00531210">
              <w:rPr>
                <w:rFonts w:ascii="Cambria Math" w:hAnsi="Cambria Math" w:cs="Cambria Math"/>
                <w:sz w:val="22"/>
                <w:szCs w:val="22"/>
              </w:rPr>
              <w:t>𝐹</w:t>
            </w: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531210">
              <w:rPr>
                <w:rFonts w:ascii="Cambria Math" w:hAnsi="Cambria Math" w:cs="Cambria Math"/>
                <w:sz w:val="22"/>
                <w:szCs w:val="22"/>
              </w:rPr>
              <w:t>𝜇𝑅</w:t>
            </w: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 when sliding occurs. 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>Be able to apply Newton’s Laws to problems involving friction.</w:t>
            </w:r>
          </w:p>
        </w:tc>
      </w:tr>
      <w:tr w:rsidR="00531210" w:rsidRPr="00531210" w:rsidTr="00531210">
        <w:trPr>
          <w:trHeight w:val="701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39036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Newton’s Laws of Motion</w:t>
            </w:r>
          </w:p>
          <w:p w:rsidR="00531210" w:rsidRPr="00531210" w:rsidRDefault="00531210" w:rsidP="00531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1210">
              <w:rPr>
                <w:rFonts w:asciiTheme="minorHAnsi" w:hAnsiTheme="minorHAnsi" w:cstheme="minorHAnsi"/>
                <w:sz w:val="22"/>
                <w:szCs w:val="22"/>
              </w:rPr>
              <w:t xml:space="preserve">Be able to formulate the equation of motion for a particle moving in a straight line or in a plane. </w:t>
            </w:r>
          </w:p>
        </w:tc>
      </w:tr>
    </w:tbl>
    <w:p w:rsidR="003B5005" w:rsidRDefault="003B5005">
      <w:pPr>
        <w:rPr>
          <w:rFonts w:asciiTheme="minorHAnsi" w:hAnsiTheme="minorHAnsi" w:cstheme="minorHAnsi"/>
          <w:sz w:val="22"/>
          <w:szCs w:val="22"/>
        </w:rPr>
      </w:pPr>
    </w:p>
    <w:p w:rsidR="00531210" w:rsidRPr="00531210" w:rsidRDefault="00531210" w:rsidP="00531210">
      <w:pPr>
        <w:rPr>
          <w:rFonts w:asciiTheme="minorHAnsi" w:eastAsiaTheme="minorHAnsi" w:hAnsiTheme="minorHAnsi" w:cstheme="minorHAnsi"/>
          <w:color w:val="000000"/>
          <w:sz w:val="36"/>
          <w:szCs w:val="36"/>
        </w:rPr>
      </w:pPr>
      <w:r w:rsidRPr="00531210">
        <w:rPr>
          <w:rFonts w:asciiTheme="minorHAnsi" w:eastAsiaTheme="minorHAnsi" w:hAnsiTheme="minorHAnsi" w:cstheme="minorHAnsi"/>
          <w:color w:val="000000"/>
          <w:sz w:val="36"/>
          <w:szCs w:val="36"/>
        </w:rPr>
        <w:t xml:space="preserve">Y13 </w:t>
      </w:r>
      <w:r>
        <w:rPr>
          <w:rFonts w:asciiTheme="minorHAnsi" w:eastAsiaTheme="minorHAnsi" w:hAnsiTheme="minorHAnsi" w:cstheme="minorHAnsi"/>
          <w:color w:val="000000"/>
          <w:sz w:val="36"/>
          <w:szCs w:val="36"/>
        </w:rPr>
        <w:t>Statistics</w:t>
      </w:r>
    </w:p>
    <w:p w:rsidR="00531210" w:rsidRDefault="005312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5"/>
      </w:tblGrid>
      <w:tr w:rsidR="00531210" w:rsidTr="00531210">
        <w:trPr>
          <w:trHeight w:val="1382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53121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Probability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Understand and use mutually exclusive events and independent events and associated notation and definitions.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use Venn diagrams to assist in the calculations of probabilities. Know how to calculate probabilities for two events which are not mutually exclusive.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calculate conditional probabilities by formula, from tree diagrams, two-way tables, Venn diagrams or sample space diagrams. </w:t>
            </w:r>
          </w:p>
          <w:p w:rsidR="00531210" w:rsidRDefault="00531210" w:rsidP="00531210">
            <w:pPr>
              <w:pStyle w:val="Pa12"/>
              <w:rPr>
                <w:rFonts w:ascii="Arial Narrow" w:hAnsi="Arial Narrow" w:cs="Arial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Know that </w:t>
            </w:r>
            <w:r>
              <w:rPr>
                <w:rFonts w:ascii="Times New Roman PS MT" w:hAnsi="Times New Roman PS MT" w:cs="Times New Roman PS MT"/>
                <w:color w:val="000000"/>
                <w:sz w:val="22"/>
                <w:szCs w:val="22"/>
              </w:rPr>
              <w:t>P(B|A ) = P(</w:t>
            </w:r>
            <w:r>
              <w:rPr>
                <w:rFonts w:ascii="Times New Roman PS MT" w:hAnsi="Times New Roman PS MT" w:cs="Times New Roman PS MT"/>
                <w:i/>
                <w:iCs/>
                <w:color w:val="000000"/>
                <w:sz w:val="22"/>
                <w:szCs w:val="22"/>
              </w:rPr>
              <w:t>B</w:t>
            </w:r>
            <w:r>
              <w:rPr>
                <w:rFonts w:ascii="Times New Roman PS MT" w:hAnsi="Times New Roman PS MT" w:cs="Times New Roman PS MT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mbria Math" w:hAnsi="Cambria Math" w:cs="MMa Arrow"/>
                <w:color w:val="000000"/>
                <w:sz w:val="22"/>
                <w:szCs w:val="22"/>
              </w:rPr>
              <w:t>⇔</w:t>
            </w:r>
            <w:r>
              <w:rPr>
                <w:rFonts w:ascii="MMa Arrow" w:hAnsi="MMa Arrow" w:cs="MMa 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PS MT" w:hAnsi="Times New Roman PS MT" w:cs="Times New Roman PS MT"/>
                <w:i/>
                <w:iCs/>
                <w:color w:val="000000"/>
                <w:sz w:val="22"/>
                <w:szCs w:val="22"/>
              </w:rPr>
              <w:t xml:space="preserve">B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Times New Roman PS MT" w:hAnsi="Times New Roman PS MT" w:cs="Times New Roman PS MT"/>
                <w:i/>
                <w:iCs/>
                <w:color w:val="000000"/>
                <w:sz w:val="22"/>
                <w:szCs w:val="22"/>
              </w:rPr>
              <w:t xml:space="preserve">A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are independent. </w:t>
            </w:r>
          </w:p>
        </w:tc>
      </w:tr>
      <w:tr w:rsidR="00531210" w:rsidTr="00531210">
        <w:trPr>
          <w:trHeight w:val="964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10" w:rsidRPr="00531210" w:rsidRDefault="00531210" w:rsidP="0053121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Normal Distribution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use the Normal distribution as a model.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Know the shape of the Normal curve and understand that histograms from increasingly large samples from a Normal distribution tend to the Normal curve.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Know that linear transformation of a Normal variable gives another Normal variable and know how the mean and standard deviation are affected. Be able to standardise a Normal variable.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Know that the line of symmetry of the Normal curve is located at the mean and the points of inflection are located one standard deviation away from the mean.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calculate and use probabilities from a Normal distribution. </w:t>
            </w:r>
          </w:p>
          <w:p w:rsidR="00531210" w:rsidRDefault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model with probability and probability distributions, including recognising when the binomial or Normal model may not be appropriate. </w:t>
            </w:r>
          </w:p>
        </w:tc>
      </w:tr>
      <w:tr w:rsidR="00531210" w:rsidTr="00531210">
        <w:trPr>
          <w:trHeight w:val="839"/>
        </w:trPr>
        <w:tc>
          <w:tcPr>
            <w:tcW w:w="1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0" w:rsidRPr="00531210" w:rsidRDefault="00531210" w:rsidP="0053121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121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Hypothesis Testing</w:t>
            </w:r>
          </w:p>
          <w:p w:rsidR="00531210" w:rsidRDefault="00531210" w:rsidP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Know that random samples of size </w:t>
            </w:r>
            <w:r w:rsidRPr="00531210">
              <w:rPr>
                <w:rFonts w:cs="Calibri"/>
                <w:color w:val="000000"/>
                <w:sz w:val="22"/>
                <w:szCs w:val="22"/>
              </w:rPr>
              <w:t xml:space="preserve">n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from </w:t>
            </w: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~(</m:t>
              </m:r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,</m:t>
              </m:r>
              <m:sSup>
                <m:sSupPr>
                  <m:ctrl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)</m:t>
              </m:r>
            </m:oMath>
            <w:r>
              <w:rPr>
                <w:rFonts w:cs="Calibri"/>
                <w:color w:val="000000"/>
                <w:sz w:val="22"/>
                <w:szCs w:val="22"/>
              </w:rPr>
              <w:t xml:space="preserve"> have the sample mean Normally distributed with mean </w:t>
            </w:r>
            <w:r w:rsidRPr="00531210">
              <w:rPr>
                <w:rFonts w:cs="Calibri"/>
                <w:color w:val="000000"/>
                <w:sz w:val="22"/>
                <w:szCs w:val="22"/>
              </w:rPr>
              <w:t>μ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and variance </w:t>
            </w:r>
            <m:oMath>
              <m:f>
                <m:fPr>
                  <m:ctrl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n</m:t>
                  </m:r>
                </m:den>
              </m:f>
            </m:oMath>
            <w:r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</w:p>
          <w:p w:rsidR="00531210" w:rsidRDefault="00531210" w:rsidP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carry out a hypothesis test for a single mean using the Normal distribution and be able to interpret the results in context. </w:t>
            </w:r>
          </w:p>
          <w:p w:rsidR="00531210" w:rsidRDefault="00531210" w:rsidP="00531210">
            <w:pPr>
              <w:pStyle w:val="Pa1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Be able to identify the critical and acceptance regions.</w:t>
            </w:r>
          </w:p>
          <w:p w:rsidR="00531210" w:rsidRDefault="00531210" w:rsidP="00531210">
            <w:pPr>
              <w:pStyle w:val="Pa46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Understand correlation as a measure of how close data points lie to a straight line. </w:t>
            </w:r>
          </w:p>
          <w:p w:rsidR="00531210" w:rsidRPr="00531210" w:rsidRDefault="00531210" w:rsidP="00531210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531210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Understand that a rank correlation coefficient measures the correlation between the data ranks rather than actual data values. </w:t>
            </w:r>
          </w:p>
          <w:p w:rsidR="00531210" w:rsidRDefault="00531210" w:rsidP="00531210">
            <w:pPr>
              <w:pStyle w:val="Pa46"/>
              <w:rPr>
                <w:rFonts w:ascii="Arial Narrow" w:hAnsi="Arial Narrow" w:cs="Arial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Be able to use a given correlation coefficient for a sample to make an inference about correlation or association in the population for given </w:t>
            </w:r>
            <w:r w:rsidRPr="00531210">
              <w:rPr>
                <w:rFonts w:cs="Calibri"/>
                <w:color w:val="000000"/>
                <w:sz w:val="22"/>
                <w:szCs w:val="22"/>
              </w:rPr>
              <w:t>p</w:t>
            </w:r>
            <w:r>
              <w:rPr>
                <w:rFonts w:cs="Calibri"/>
                <w:color w:val="000000"/>
                <w:sz w:val="22"/>
                <w:szCs w:val="22"/>
              </w:rPr>
              <w:t>-value or critical value.</w:t>
            </w:r>
          </w:p>
        </w:tc>
      </w:tr>
    </w:tbl>
    <w:p w:rsidR="00531210" w:rsidRPr="00531210" w:rsidRDefault="00531210">
      <w:pPr>
        <w:rPr>
          <w:rFonts w:asciiTheme="minorHAnsi" w:hAnsiTheme="minorHAnsi" w:cstheme="minorHAnsi"/>
          <w:sz w:val="22"/>
          <w:szCs w:val="22"/>
        </w:rPr>
      </w:pPr>
    </w:p>
    <w:sectPr w:rsidR="00531210" w:rsidRPr="00531210" w:rsidSect="00531210">
      <w:pgSz w:w="12240" w:h="15840"/>
      <w:pgMar w:top="720" w:right="270" w:bottom="5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Ma 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95"/>
    <w:rsid w:val="00160024"/>
    <w:rsid w:val="001D4457"/>
    <w:rsid w:val="00283313"/>
    <w:rsid w:val="003B5005"/>
    <w:rsid w:val="003F5B95"/>
    <w:rsid w:val="004F47D6"/>
    <w:rsid w:val="00531210"/>
    <w:rsid w:val="007D5DCE"/>
    <w:rsid w:val="00BC6E09"/>
    <w:rsid w:val="00B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733F"/>
  <w15:chartTrackingRefBased/>
  <w15:docId w15:val="{163F3E81-9585-4A52-800E-7BABD0BC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B95"/>
    <w:pPr>
      <w:spacing w:after="0" w:line="240" w:lineRule="auto"/>
    </w:pPr>
    <w:rPr>
      <w:rFonts w:asci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3F5B95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sz w:val="24"/>
      <w:szCs w:val="24"/>
    </w:rPr>
  </w:style>
  <w:style w:type="character" w:customStyle="1" w:styleId="A121">
    <w:name w:val="A12+1"/>
    <w:uiPriority w:val="99"/>
    <w:rsid w:val="003F5B95"/>
    <w:rPr>
      <w:rFonts w:cs="Calibri"/>
      <w:color w:val="000000"/>
      <w:sz w:val="12"/>
      <w:szCs w:val="12"/>
    </w:rPr>
  </w:style>
  <w:style w:type="paragraph" w:customStyle="1" w:styleId="Pa39">
    <w:name w:val="Pa39"/>
    <w:basedOn w:val="Normal"/>
    <w:next w:val="Normal"/>
    <w:uiPriority w:val="99"/>
    <w:rsid w:val="003F5B95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531210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sz w:val="24"/>
      <w:szCs w:val="24"/>
    </w:rPr>
  </w:style>
  <w:style w:type="paragraph" w:customStyle="1" w:styleId="Pa46">
    <w:name w:val="Pa46"/>
    <w:basedOn w:val="Normal"/>
    <w:next w:val="Normal"/>
    <w:uiPriority w:val="99"/>
    <w:rsid w:val="00531210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Dasgupta</dc:creator>
  <cp:keywords/>
  <dc:description/>
  <cp:lastModifiedBy>Dasgupta</cp:lastModifiedBy>
  <cp:revision>5</cp:revision>
  <dcterms:created xsi:type="dcterms:W3CDTF">2018-07-15T12:06:00Z</dcterms:created>
  <dcterms:modified xsi:type="dcterms:W3CDTF">2018-07-15T14:26:00Z</dcterms:modified>
</cp:coreProperties>
</file>