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3C" w:rsidRPr="00E85A3C" w:rsidRDefault="00DC0008" w:rsidP="00BD454A">
      <w:pPr>
        <w:spacing w:after="0"/>
        <w:jc w:val="center"/>
        <w:rPr>
          <w:b/>
        </w:rPr>
      </w:pPr>
      <w:r>
        <w:rPr>
          <w:b/>
        </w:rPr>
        <w:t>A2</w:t>
      </w:r>
      <w:r w:rsidR="00E85A3C" w:rsidRPr="00E85A3C">
        <w:rPr>
          <w:b/>
        </w:rPr>
        <w:t xml:space="preserve"> </w:t>
      </w:r>
      <w:r>
        <w:rPr>
          <w:b/>
        </w:rPr>
        <w:t>Literature PLC Builder</w:t>
      </w:r>
    </w:p>
    <w:p w:rsidR="00E85A3C" w:rsidRPr="00E85A3C" w:rsidRDefault="00E85A3C" w:rsidP="00E85A3C">
      <w:pPr>
        <w:spacing w:after="0"/>
        <w:jc w:val="center"/>
        <w:rPr>
          <w:b/>
        </w:rPr>
      </w:pPr>
    </w:p>
    <w:p w:rsidR="00E85A3C" w:rsidRPr="00E85A3C" w:rsidRDefault="00E85A3C" w:rsidP="00E85A3C">
      <w:pPr>
        <w:spacing w:after="0"/>
        <w:jc w:val="center"/>
        <w:rPr>
          <w:b/>
        </w:rPr>
      </w:pPr>
      <w:r w:rsidRPr="00E85A3C">
        <w:rPr>
          <w:b/>
        </w:rPr>
        <w:t>Aspects of Tragedy</w:t>
      </w:r>
      <w:r w:rsidR="00DC0008">
        <w:rPr>
          <w:b/>
        </w:rPr>
        <w:t xml:space="preserve"> / Social and Political Protest Writing</w:t>
      </w:r>
    </w:p>
    <w:p w:rsidR="00E85A3C" w:rsidRDefault="00E85A3C" w:rsidP="00E85A3C">
      <w:pPr>
        <w:spacing w:after="0"/>
      </w:pPr>
    </w:p>
    <w:p w:rsidR="00E85A3C" w:rsidRPr="00192C34" w:rsidRDefault="00E85A3C" w:rsidP="00E85A3C">
      <w:pPr>
        <w:spacing w:after="0"/>
        <w:rPr>
          <w:b/>
        </w:rPr>
      </w:pPr>
      <w:r w:rsidRPr="00192C34">
        <w:rPr>
          <w:b/>
        </w:rPr>
        <w:t>Name:</w:t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  <w:t>ALPS Target:</w:t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  <w:t>Mark / 25:</w:t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  <w:t>Grade Achieved:</w:t>
      </w:r>
    </w:p>
    <w:p w:rsidR="00E85A3C" w:rsidRPr="00192C34" w:rsidRDefault="00E85A3C" w:rsidP="00E85A3C">
      <w:pPr>
        <w:spacing w:after="0"/>
        <w:rPr>
          <w:b/>
        </w:rPr>
      </w:pP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</w:r>
      <w:r w:rsidRPr="00192C34">
        <w:rPr>
          <w:b/>
        </w:rPr>
        <w:tab/>
        <w:t>Mark Required / 25 for ALPS Target:</w:t>
      </w:r>
    </w:p>
    <w:p w:rsidR="00E85A3C" w:rsidRDefault="00E85A3C" w:rsidP="00E85A3C">
      <w:pPr>
        <w:spacing w:after="0"/>
      </w:pPr>
    </w:p>
    <w:p w:rsidR="00E85A3C" w:rsidRPr="00192C34" w:rsidRDefault="00E85A3C" w:rsidP="00E85A3C">
      <w:pPr>
        <w:spacing w:after="0"/>
        <w:rPr>
          <w:b/>
        </w:rPr>
      </w:pPr>
      <w:r w:rsidRPr="00192C34">
        <w:rPr>
          <w:b/>
        </w:rPr>
        <w:t>Instructions:</w:t>
      </w:r>
      <w:bookmarkStart w:id="0" w:name="_GoBack"/>
      <w:bookmarkEnd w:id="0"/>
    </w:p>
    <w:p w:rsidR="00E85A3C" w:rsidRPr="00192C34" w:rsidRDefault="00E85A3C" w:rsidP="00E85A3C">
      <w:pPr>
        <w:spacing w:after="0"/>
        <w:rPr>
          <w:b/>
        </w:rPr>
      </w:pPr>
      <w:r w:rsidRPr="00192C34">
        <w:rPr>
          <w:b/>
        </w:rPr>
        <w:t>Use the feedback I have left you, and your knowledge of the Mark Scheme and AO1-5, to populate the boxes below.</w:t>
      </w:r>
    </w:p>
    <w:p w:rsidR="00E85A3C" w:rsidRDefault="00E85A3C" w:rsidP="00E85A3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6"/>
        <w:gridCol w:w="3333"/>
        <w:gridCol w:w="3333"/>
        <w:gridCol w:w="3333"/>
      </w:tblGrid>
      <w:tr w:rsidR="00E85A3C" w:rsidTr="00E85A3C">
        <w:trPr>
          <w:trHeight w:val="275"/>
        </w:trPr>
        <w:tc>
          <w:tcPr>
            <w:tcW w:w="3796" w:type="dxa"/>
          </w:tcPr>
          <w:p w:rsidR="00E85A3C" w:rsidRDefault="00E85A3C" w:rsidP="00E85A3C">
            <w:r>
              <w:t>Assessment Objective</w:t>
            </w:r>
          </w:p>
        </w:tc>
        <w:tc>
          <w:tcPr>
            <w:tcW w:w="3333" w:type="dxa"/>
          </w:tcPr>
          <w:p w:rsidR="00E85A3C" w:rsidRDefault="00E85A3C" w:rsidP="00E85A3C">
            <w:r>
              <w:t>WWW</w:t>
            </w:r>
          </w:p>
        </w:tc>
        <w:tc>
          <w:tcPr>
            <w:tcW w:w="3333" w:type="dxa"/>
          </w:tcPr>
          <w:p w:rsidR="00E85A3C" w:rsidRDefault="00E85A3C" w:rsidP="00E85A3C">
            <w:r>
              <w:t>EBI</w:t>
            </w:r>
          </w:p>
        </w:tc>
        <w:tc>
          <w:tcPr>
            <w:tcW w:w="3333" w:type="dxa"/>
          </w:tcPr>
          <w:p w:rsidR="00E85A3C" w:rsidRDefault="00E85A3C" w:rsidP="00E85A3C">
            <w:r>
              <w:t>Actions Required</w:t>
            </w:r>
          </w:p>
        </w:tc>
      </w:tr>
      <w:tr w:rsidR="00E85A3C" w:rsidTr="00E85A3C">
        <w:trPr>
          <w:trHeight w:val="260"/>
        </w:trPr>
        <w:tc>
          <w:tcPr>
            <w:tcW w:w="3796" w:type="dxa"/>
          </w:tcPr>
          <w:p w:rsidR="00E85A3C" w:rsidRDefault="00E85A3C" w:rsidP="00E85A3C">
            <w:r>
              <w:t>AO1:  Articulate informed, personal and creative responses to literary texts, using associated concepts and terminology, and coherent, accurate written expression. (28%)</w:t>
            </w:r>
          </w:p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</w:tr>
      <w:tr w:rsidR="00E85A3C" w:rsidTr="00E85A3C">
        <w:trPr>
          <w:trHeight w:val="275"/>
        </w:trPr>
        <w:tc>
          <w:tcPr>
            <w:tcW w:w="3796" w:type="dxa"/>
          </w:tcPr>
          <w:p w:rsidR="00E85A3C" w:rsidRDefault="00E85A3C" w:rsidP="00E85A3C">
            <w:r>
              <w:t>AO2:  Analyse ways in which meanings are shaped in literary texts. (24%)</w:t>
            </w:r>
          </w:p>
        </w:tc>
        <w:tc>
          <w:tcPr>
            <w:tcW w:w="3333" w:type="dxa"/>
          </w:tcPr>
          <w:p w:rsidR="00E85A3C" w:rsidRDefault="00E85A3C" w:rsidP="00E85A3C"/>
          <w:p w:rsidR="00E85A3C" w:rsidRDefault="00E85A3C" w:rsidP="00E85A3C"/>
          <w:p w:rsidR="00E85A3C" w:rsidRDefault="00E85A3C" w:rsidP="00E85A3C"/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</w:tr>
      <w:tr w:rsidR="00E85A3C" w:rsidTr="00E85A3C">
        <w:trPr>
          <w:trHeight w:val="260"/>
        </w:trPr>
        <w:tc>
          <w:tcPr>
            <w:tcW w:w="3796" w:type="dxa"/>
          </w:tcPr>
          <w:p w:rsidR="00E85A3C" w:rsidRDefault="00E85A3C" w:rsidP="00E85A3C">
            <w:r>
              <w:t xml:space="preserve">AO3:  Demonstrate understanding of the significance and influence of the contexts in which literary texts </w:t>
            </w:r>
            <w:proofErr w:type="gramStart"/>
            <w:r>
              <w:t>are written and received</w:t>
            </w:r>
            <w:proofErr w:type="gramEnd"/>
            <w:r>
              <w:t>. (24%)</w:t>
            </w:r>
          </w:p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</w:tr>
      <w:tr w:rsidR="00E85A3C" w:rsidTr="00E85A3C">
        <w:trPr>
          <w:trHeight w:val="275"/>
        </w:trPr>
        <w:tc>
          <w:tcPr>
            <w:tcW w:w="3796" w:type="dxa"/>
          </w:tcPr>
          <w:p w:rsidR="00E85A3C" w:rsidRDefault="00E85A3C" w:rsidP="00E85A3C">
            <w:r>
              <w:t>AO4:  Explore connections across literary texts. (12%)</w:t>
            </w:r>
          </w:p>
        </w:tc>
        <w:tc>
          <w:tcPr>
            <w:tcW w:w="3333" w:type="dxa"/>
          </w:tcPr>
          <w:p w:rsidR="00E85A3C" w:rsidRDefault="00E85A3C" w:rsidP="00E85A3C"/>
          <w:p w:rsidR="00E85A3C" w:rsidRDefault="00E85A3C" w:rsidP="00E85A3C"/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</w:tr>
      <w:tr w:rsidR="00E85A3C" w:rsidTr="00E85A3C">
        <w:trPr>
          <w:trHeight w:val="275"/>
        </w:trPr>
        <w:tc>
          <w:tcPr>
            <w:tcW w:w="3796" w:type="dxa"/>
          </w:tcPr>
          <w:p w:rsidR="00E85A3C" w:rsidRDefault="00E85A3C" w:rsidP="00E85A3C">
            <w:r>
              <w:t>AO5:  Explore literary texts informed by different interpretations. (12%)</w:t>
            </w:r>
          </w:p>
        </w:tc>
        <w:tc>
          <w:tcPr>
            <w:tcW w:w="3333" w:type="dxa"/>
          </w:tcPr>
          <w:p w:rsidR="00E85A3C" w:rsidRDefault="00E85A3C" w:rsidP="00E85A3C"/>
          <w:p w:rsidR="00E85A3C" w:rsidRDefault="00E85A3C" w:rsidP="00E85A3C"/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  <w:tc>
          <w:tcPr>
            <w:tcW w:w="3333" w:type="dxa"/>
          </w:tcPr>
          <w:p w:rsidR="00E85A3C" w:rsidRDefault="00E85A3C" w:rsidP="00E85A3C"/>
        </w:tc>
      </w:tr>
    </w:tbl>
    <w:p w:rsidR="00E85A3C" w:rsidRDefault="00E85A3C" w:rsidP="00E85A3C">
      <w:pPr>
        <w:spacing w:after="0"/>
      </w:pPr>
    </w:p>
    <w:sectPr w:rsidR="00E85A3C" w:rsidSect="00E85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C"/>
    <w:rsid w:val="00192C34"/>
    <w:rsid w:val="0025222F"/>
    <w:rsid w:val="007C0376"/>
    <w:rsid w:val="00BD454A"/>
    <w:rsid w:val="00DC0008"/>
    <w:rsid w:val="00E24F4E"/>
    <w:rsid w:val="00E8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88D1"/>
  <w15:docId w15:val="{7A826AC6-B79A-4146-8C31-5EAB0B2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34C44CE9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</dc:creator>
  <cp:lastModifiedBy>DaviesC English)</cp:lastModifiedBy>
  <cp:revision>2</cp:revision>
  <dcterms:created xsi:type="dcterms:W3CDTF">2019-03-14T10:58:00Z</dcterms:created>
  <dcterms:modified xsi:type="dcterms:W3CDTF">2019-03-14T10:58:00Z</dcterms:modified>
</cp:coreProperties>
</file>